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6D" w:rsidRPr="00755E6D" w:rsidRDefault="00755E6D" w:rsidP="00755E6D">
      <w:pPr>
        <w:jc w:val="center"/>
        <w:rPr>
          <w:b/>
          <w:sz w:val="44"/>
          <w:szCs w:val="44"/>
        </w:rPr>
      </w:pPr>
      <w:r w:rsidRPr="00755E6D">
        <w:rPr>
          <w:rFonts w:hint="eastAsia"/>
          <w:b/>
          <w:sz w:val="44"/>
          <w:szCs w:val="44"/>
        </w:rPr>
        <w:t>关于非法集资的几点认识</w:t>
      </w:r>
    </w:p>
    <w:p w:rsidR="00755E6D" w:rsidRPr="00755E6D" w:rsidRDefault="00755E6D" w:rsidP="00755E6D">
      <w:pPr>
        <w:rPr>
          <w:b/>
          <w:sz w:val="30"/>
          <w:szCs w:val="30"/>
        </w:rPr>
      </w:pPr>
      <w:r w:rsidRPr="00755E6D">
        <w:rPr>
          <w:rFonts w:hint="eastAsia"/>
          <w:b/>
          <w:sz w:val="30"/>
          <w:szCs w:val="30"/>
        </w:rPr>
        <w:t>一、非法集资的特征</w:t>
      </w:r>
      <w:r w:rsidRPr="00755E6D">
        <w:rPr>
          <w:rFonts w:hint="eastAsia"/>
          <w:b/>
          <w:sz w:val="30"/>
          <w:szCs w:val="30"/>
        </w:rPr>
        <w:t xml:space="preserve"> </w:t>
      </w:r>
    </w:p>
    <w:p w:rsidR="00755E6D" w:rsidRPr="00755E6D" w:rsidRDefault="00755E6D" w:rsidP="00755E6D">
      <w:pPr>
        <w:ind w:firstLineChars="100" w:firstLine="280"/>
        <w:rPr>
          <w:sz w:val="28"/>
          <w:szCs w:val="28"/>
        </w:rPr>
      </w:pPr>
      <w:r w:rsidRPr="00755E6D">
        <w:rPr>
          <w:rFonts w:hint="eastAsia"/>
          <w:sz w:val="28"/>
          <w:szCs w:val="28"/>
        </w:rPr>
        <w:t>（一）未经有关部门依法批准的集资（包括没有批准权限的部门批准的集资以及有审批权限的部门超越权限批准的集资）；</w:t>
      </w:r>
      <w:r w:rsidRPr="00755E6D">
        <w:rPr>
          <w:rFonts w:hint="eastAsia"/>
          <w:sz w:val="28"/>
          <w:szCs w:val="28"/>
        </w:rPr>
        <w:t xml:space="preserve"> </w:t>
      </w:r>
    </w:p>
    <w:p w:rsidR="00755E6D" w:rsidRPr="00755E6D" w:rsidRDefault="00755E6D" w:rsidP="00755E6D">
      <w:pPr>
        <w:ind w:firstLineChars="100" w:firstLine="280"/>
        <w:rPr>
          <w:sz w:val="28"/>
          <w:szCs w:val="28"/>
        </w:rPr>
      </w:pPr>
      <w:r w:rsidRPr="00755E6D">
        <w:rPr>
          <w:rFonts w:hint="eastAsia"/>
          <w:sz w:val="28"/>
          <w:szCs w:val="28"/>
        </w:rPr>
        <w:t>（二）承诺在一定期限内以货币、实物或其他形式还本付息或者给付回报；</w:t>
      </w:r>
      <w:r w:rsidRPr="00755E6D">
        <w:rPr>
          <w:rFonts w:hint="eastAsia"/>
          <w:sz w:val="28"/>
          <w:szCs w:val="28"/>
        </w:rPr>
        <w:t xml:space="preserve"> </w:t>
      </w:r>
    </w:p>
    <w:p w:rsidR="00755E6D" w:rsidRPr="00755E6D" w:rsidRDefault="00755E6D" w:rsidP="00755E6D">
      <w:pPr>
        <w:ind w:firstLineChars="100" w:firstLine="280"/>
        <w:rPr>
          <w:sz w:val="28"/>
          <w:szCs w:val="28"/>
        </w:rPr>
      </w:pPr>
      <w:r w:rsidRPr="00755E6D">
        <w:rPr>
          <w:rFonts w:hint="eastAsia"/>
          <w:sz w:val="28"/>
          <w:szCs w:val="28"/>
        </w:rPr>
        <w:t>（三）向社会公众即社会不特定对象吸收资金；</w:t>
      </w:r>
      <w:r w:rsidRPr="00755E6D">
        <w:rPr>
          <w:rFonts w:hint="eastAsia"/>
          <w:sz w:val="28"/>
          <w:szCs w:val="28"/>
        </w:rPr>
        <w:t xml:space="preserve"> </w:t>
      </w:r>
    </w:p>
    <w:p w:rsidR="00755E6D" w:rsidRPr="00755E6D" w:rsidRDefault="00755E6D" w:rsidP="00755E6D">
      <w:pPr>
        <w:ind w:firstLineChars="100" w:firstLine="280"/>
        <w:rPr>
          <w:sz w:val="28"/>
          <w:szCs w:val="28"/>
        </w:rPr>
      </w:pPr>
      <w:r w:rsidRPr="00755E6D">
        <w:rPr>
          <w:rFonts w:hint="eastAsia"/>
          <w:sz w:val="28"/>
          <w:szCs w:val="28"/>
        </w:rPr>
        <w:t>（四）以合法形式掩盖其非法集资的性质。</w:t>
      </w:r>
      <w:r w:rsidRPr="00755E6D">
        <w:rPr>
          <w:rFonts w:hint="eastAsia"/>
          <w:sz w:val="28"/>
          <w:szCs w:val="28"/>
        </w:rPr>
        <w:t xml:space="preserve"> </w:t>
      </w:r>
    </w:p>
    <w:p w:rsidR="00755E6D" w:rsidRPr="00755E6D" w:rsidRDefault="00755E6D" w:rsidP="00755E6D">
      <w:pPr>
        <w:rPr>
          <w:b/>
          <w:sz w:val="30"/>
          <w:szCs w:val="30"/>
        </w:rPr>
      </w:pPr>
      <w:r w:rsidRPr="00755E6D">
        <w:rPr>
          <w:rFonts w:hint="eastAsia"/>
          <w:b/>
          <w:sz w:val="30"/>
          <w:szCs w:val="30"/>
        </w:rPr>
        <w:t>二、非法集资的常见手段</w:t>
      </w:r>
      <w:r w:rsidRPr="00755E6D">
        <w:rPr>
          <w:rFonts w:hint="eastAsia"/>
          <w:b/>
          <w:sz w:val="30"/>
          <w:szCs w:val="30"/>
        </w:rPr>
        <w:t xml:space="preserve"> </w:t>
      </w:r>
    </w:p>
    <w:p w:rsidR="00755E6D" w:rsidRPr="00755E6D" w:rsidRDefault="00755E6D" w:rsidP="00755E6D">
      <w:pPr>
        <w:ind w:firstLineChars="150" w:firstLine="420"/>
        <w:rPr>
          <w:sz w:val="28"/>
          <w:szCs w:val="28"/>
        </w:rPr>
      </w:pPr>
      <w:r w:rsidRPr="00755E6D">
        <w:rPr>
          <w:rFonts w:hint="eastAsia"/>
          <w:sz w:val="28"/>
          <w:szCs w:val="28"/>
        </w:rPr>
        <w:t>（一）承诺高额回报</w:t>
      </w:r>
      <w:r w:rsidRPr="00755E6D">
        <w:rPr>
          <w:rFonts w:hint="eastAsia"/>
          <w:sz w:val="28"/>
          <w:szCs w:val="28"/>
        </w:rPr>
        <w:t xml:space="preserve"> </w:t>
      </w:r>
    </w:p>
    <w:p w:rsidR="00755E6D" w:rsidRPr="00755E6D" w:rsidRDefault="00755E6D" w:rsidP="00755E6D">
      <w:pPr>
        <w:ind w:firstLineChars="200" w:firstLine="560"/>
        <w:rPr>
          <w:sz w:val="28"/>
          <w:szCs w:val="28"/>
        </w:rPr>
      </w:pPr>
      <w:r w:rsidRPr="00755E6D">
        <w:rPr>
          <w:rFonts w:hint="eastAsia"/>
          <w:sz w:val="28"/>
          <w:szCs w:val="28"/>
        </w:rPr>
        <w:t>不法分子为吸引群众上当受骗，往往编造“天上掉馅饼”、“一夜成富翁”的神话，通过暴利引诱许诺投资者高额回报。为了骗取更多的人参与集资，非法集资者在集资初期，往往按时足额兑现承诺本息，待集资达到一定规模后，便秘密转移资金或携款潜逃，使集资参与者遭受经济损失。</w:t>
      </w:r>
      <w:r w:rsidRPr="00755E6D">
        <w:rPr>
          <w:rFonts w:hint="eastAsia"/>
          <w:sz w:val="28"/>
          <w:szCs w:val="28"/>
        </w:rPr>
        <w:t xml:space="preserve"> </w:t>
      </w:r>
    </w:p>
    <w:p w:rsidR="00755E6D" w:rsidRPr="00755E6D" w:rsidRDefault="00755E6D" w:rsidP="00755E6D">
      <w:pPr>
        <w:ind w:firstLineChars="150" w:firstLine="420"/>
        <w:rPr>
          <w:sz w:val="28"/>
          <w:szCs w:val="28"/>
        </w:rPr>
      </w:pPr>
      <w:r w:rsidRPr="00755E6D">
        <w:rPr>
          <w:rFonts w:hint="eastAsia"/>
          <w:sz w:val="28"/>
          <w:szCs w:val="28"/>
        </w:rPr>
        <w:t>（二）编造虚假项目</w:t>
      </w:r>
      <w:r w:rsidRPr="00755E6D">
        <w:rPr>
          <w:rFonts w:hint="eastAsia"/>
          <w:sz w:val="28"/>
          <w:szCs w:val="28"/>
        </w:rPr>
        <w:t xml:space="preserve"> </w:t>
      </w:r>
    </w:p>
    <w:p w:rsidR="00755E6D" w:rsidRPr="00755E6D" w:rsidRDefault="00755E6D" w:rsidP="00755E6D">
      <w:pPr>
        <w:ind w:firstLineChars="200" w:firstLine="560"/>
        <w:rPr>
          <w:sz w:val="28"/>
          <w:szCs w:val="28"/>
        </w:rPr>
      </w:pPr>
      <w:r w:rsidRPr="00755E6D">
        <w:rPr>
          <w:rFonts w:hint="eastAsia"/>
          <w:sz w:val="28"/>
          <w:szCs w:val="28"/>
        </w:rPr>
        <w:t>不法分子大多通过注册合法的公司或企业，打着响应国家产业政策、支持三农建设、国外高新科技研究成果等旗号，经营项目由传统的种植、养殖行业发展到高新技术开发、集资建房、投资入股、售后返租等内容，编造虚假项目，承诺高额固定收益或以订立合同为幌子，骗取社会公众投资。有的不法分子假借委托理财名义，故意混淆投资理财概念，利用电子黄金、投资基金等新名词迷惑社会公众。</w:t>
      </w:r>
      <w:r w:rsidRPr="00755E6D">
        <w:rPr>
          <w:rFonts w:hint="eastAsia"/>
          <w:sz w:val="28"/>
          <w:szCs w:val="28"/>
        </w:rPr>
        <w:t xml:space="preserve"> </w:t>
      </w:r>
    </w:p>
    <w:p w:rsidR="00755E6D" w:rsidRPr="00755E6D" w:rsidRDefault="00755E6D" w:rsidP="00755E6D">
      <w:pPr>
        <w:ind w:firstLineChars="150" w:firstLine="420"/>
        <w:rPr>
          <w:sz w:val="28"/>
          <w:szCs w:val="28"/>
        </w:rPr>
      </w:pPr>
      <w:r w:rsidRPr="00755E6D">
        <w:rPr>
          <w:rFonts w:hint="eastAsia"/>
          <w:sz w:val="28"/>
          <w:szCs w:val="28"/>
        </w:rPr>
        <w:lastRenderedPageBreak/>
        <w:t>（三）地下宣传不断造势</w:t>
      </w:r>
      <w:r w:rsidRPr="00755E6D">
        <w:rPr>
          <w:rFonts w:hint="eastAsia"/>
          <w:sz w:val="28"/>
          <w:szCs w:val="28"/>
        </w:rPr>
        <w:t xml:space="preserve"> </w:t>
      </w:r>
    </w:p>
    <w:p w:rsidR="00755E6D" w:rsidRPr="00755E6D" w:rsidRDefault="00755E6D" w:rsidP="00755E6D">
      <w:pPr>
        <w:ind w:firstLineChars="200" w:firstLine="560"/>
        <w:rPr>
          <w:sz w:val="28"/>
          <w:szCs w:val="28"/>
        </w:rPr>
      </w:pPr>
      <w:r w:rsidRPr="00755E6D">
        <w:rPr>
          <w:rFonts w:hint="eastAsia"/>
          <w:sz w:val="28"/>
          <w:szCs w:val="28"/>
        </w:rPr>
        <w:t>过去不法分子为了骗取社会公众信任，经常采取聘请经济学家、社会知名人士代言、正规报刊上刊登专访文章、雇人广为散发宣传单、进行社会捐赠等方式，制造虚假声势，骗取社会公众投资。近年来，伴随防范非法集资广告资讯排查清理活动的进行，非法集资宣传逐渐转为地下宣传，如利用网络虚拟空间将网站设在异地或租用境外服务器设立网站进行宣传，聘用熟人业务员打造“口碑陷阱”，在</w:t>
      </w:r>
      <w:r w:rsidRPr="00755E6D">
        <w:rPr>
          <w:rFonts w:hint="eastAsia"/>
          <w:sz w:val="28"/>
          <w:szCs w:val="28"/>
        </w:rPr>
        <w:t>QQ</w:t>
      </w:r>
      <w:r w:rsidRPr="00755E6D">
        <w:rPr>
          <w:rFonts w:hint="eastAsia"/>
          <w:sz w:val="28"/>
          <w:szCs w:val="28"/>
        </w:rPr>
        <w:t>群、微信群等通讯工具上借由投资教学、互助学习等名义推广非法集资产品等。一旦被查，便迅速关闭网站，携款潜逃。</w:t>
      </w:r>
      <w:r w:rsidRPr="00755E6D">
        <w:rPr>
          <w:rFonts w:hint="eastAsia"/>
          <w:sz w:val="28"/>
          <w:szCs w:val="28"/>
        </w:rPr>
        <w:t xml:space="preserve"> </w:t>
      </w:r>
    </w:p>
    <w:p w:rsidR="00755E6D" w:rsidRPr="00755E6D" w:rsidRDefault="00755E6D" w:rsidP="00755E6D">
      <w:pPr>
        <w:ind w:firstLineChars="150" w:firstLine="420"/>
        <w:rPr>
          <w:sz w:val="28"/>
          <w:szCs w:val="28"/>
        </w:rPr>
      </w:pPr>
      <w:r w:rsidRPr="00755E6D">
        <w:rPr>
          <w:rFonts w:hint="eastAsia"/>
          <w:sz w:val="28"/>
          <w:szCs w:val="28"/>
        </w:rPr>
        <w:t>（四）利用亲情诱骗</w:t>
      </w:r>
      <w:r w:rsidRPr="00755E6D">
        <w:rPr>
          <w:rFonts w:hint="eastAsia"/>
          <w:sz w:val="28"/>
          <w:szCs w:val="28"/>
        </w:rPr>
        <w:t xml:space="preserve"> </w:t>
      </w:r>
    </w:p>
    <w:p w:rsidR="00755E6D" w:rsidRDefault="00755E6D" w:rsidP="00755E6D">
      <w:pPr>
        <w:ind w:firstLineChars="200" w:firstLine="560"/>
      </w:pPr>
      <w:r w:rsidRPr="00755E6D">
        <w:rPr>
          <w:rFonts w:hint="eastAsia"/>
          <w:sz w:val="28"/>
          <w:szCs w:val="28"/>
        </w:rPr>
        <w:t>非法集资在宣传中往往利用参与者的亲友关系网进行集资行为，用高额回报诱惑社会公众参与投资后，一些集资参与人员在有意或无知的情况下，间接利用亲情、地缘关系拉拢亲朋、同学或同乡参与非法集资，终究损人不利己。</w:t>
      </w:r>
      <w:r>
        <w:rPr>
          <w:rFonts w:hint="eastAsia"/>
        </w:rPr>
        <w:t xml:space="preserve"> </w:t>
      </w:r>
    </w:p>
    <w:p w:rsidR="00755E6D" w:rsidRDefault="00755E6D" w:rsidP="00755E6D">
      <w:pPr>
        <w:ind w:firstLineChars="150" w:firstLine="452"/>
        <w:rPr>
          <w:b/>
          <w:sz w:val="30"/>
          <w:szCs w:val="30"/>
        </w:rPr>
      </w:pPr>
      <w:r>
        <w:rPr>
          <w:rFonts w:hint="eastAsia"/>
          <w:b/>
          <w:sz w:val="30"/>
          <w:szCs w:val="30"/>
        </w:rPr>
        <w:t>三、</w:t>
      </w:r>
      <w:r w:rsidRPr="00755E6D">
        <w:rPr>
          <w:rFonts w:hint="eastAsia"/>
          <w:b/>
          <w:sz w:val="30"/>
          <w:szCs w:val="30"/>
        </w:rPr>
        <w:t>非法集资的</w:t>
      </w:r>
      <w:r>
        <w:rPr>
          <w:rFonts w:hint="eastAsia"/>
          <w:b/>
          <w:sz w:val="30"/>
          <w:szCs w:val="30"/>
        </w:rPr>
        <w:t>问责与监督</w:t>
      </w:r>
    </w:p>
    <w:p w:rsidR="00755E6D" w:rsidRPr="00755E6D" w:rsidRDefault="00755E6D" w:rsidP="00755E6D">
      <w:pPr>
        <w:ind w:firstLineChars="150" w:firstLine="420"/>
        <w:rPr>
          <w:b/>
          <w:sz w:val="30"/>
          <w:szCs w:val="30"/>
        </w:rPr>
      </w:pPr>
      <w:r w:rsidRPr="00755E6D">
        <w:rPr>
          <w:rFonts w:hint="eastAsia"/>
          <w:sz w:val="28"/>
          <w:szCs w:val="28"/>
        </w:rPr>
        <w:t>发现涉嫌非法集资活动请立即向当地公安部门报送线索，以免更多人落入非法集资陷阱。开展理财、储蓄、证券等业务，一要确认金融机构资格，二应向工商等相关部门了解对方的经营、法人等情况。遇到“高额回报”、“快速致富”，要冷静分析，辨析真伪，以防上当。</w:t>
      </w:r>
    </w:p>
    <w:p w:rsidR="00755E6D" w:rsidRPr="00755E6D" w:rsidRDefault="00755E6D" w:rsidP="00755E6D">
      <w:pPr>
        <w:ind w:firstLineChars="200" w:firstLine="560"/>
        <w:rPr>
          <w:sz w:val="28"/>
          <w:szCs w:val="28"/>
        </w:rPr>
      </w:pPr>
      <w:r>
        <w:rPr>
          <w:rFonts w:hint="eastAsia"/>
          <w:sz w:val="28"/>
          <w:szCs w:val="28"/>
        </w:rPr>
        <w:t>（一）</w:t>
      </w:r>
      <w:r w:rsidRPr="00755E6D">
        <w:rPr>
          <w:rFonts w:hint="eastAsia"/>
          <w:sz w:val="28"/>
          <w:szCs w:val="28"/>
        </w:rPr>
        <w:t>组织非法集资者将以非法吸收公众存款罪、集资诈骗罪等罪名依法追究刑事责任，根据情节，处以拘役、有期徒刑、无期徒刑，并处罚金或者没收财产。</w:t>
      </w:r>
      <w:r w:rsidRPr="00755E6D">
        <w:rPr>
          <w:rFonts w:hint="eastAsia"/>
          <w:sz w:val="28"/>
          <w:szCs w:val="28"/>
        </w:rPr>
        <w:t xml:space="preserve"> </w:t>
      </w:r>
    </w:p>
    <w:p w:rsidR="00755E6D" w:rsidRPr="00755E6D" w:rsidRDefault="00755E6D" w:rsidP="00755E6D">
      <w:pPr>
        <w:ind w:firstLineChars="200" w:firstLine="560"/>
        <w:rPr>
          <w:sz w:val="28"/>
          <w:szCs w:val="28"/>
        </w:rPr>
      </w:pPr>
      <w:r>
        <w:rPr>
          <w:rFonts w:hint="eastAsia"/>
          <w:sz w:val="28"/>
          <w:szCs w:val="28"/>
        </w:rPr>
        <w:lastRenderedPageBreak/>
        <w:t>（二）</w:t>
      </w:r>
      <w:r w:rsidRPr="00755E6D">
        <w:rPr>
          <w:rFonts w:hint="eastAsia"/>
          <w:sz w:val="28"/>
          <w:szCs w:val="28"/>
        </w:rPr>
        <w:t>参与非法集资是违法行为，参与者的利益不受法律保护，参与非法集资受到的损失，由参与者自行承担，国家不予代偿。</w:t>
      </w:r>
      <w:r w:rsidRPr="00755E6D">
        <w:rPr>
          <w:rFonts w:hint="eastAsia"/>
          <w:sz w:val="28"/>
          <w:szCs w:val="28"/>
        </w:rPr>
        <w:t xml:space="preserve"> </w:t>
      </w:r>
    </w:p>
    <w:p w:rsidR="00755E6D" w:rsidRPr="00755E6D" w:rsidRDefault="00755E6D" w:rsidP="00755E6D">
      <w:pPr>
        <w:ind w:firstLineChars="200" w:firstLine="560"/>
        <w:rPr>
          <w:sz w:val="28"/>
          <w:szCs w:val="28"/>
        </w:rPr>
      </w:pPr>
      <w:r>
        <w:rPr>
          <w:rFonts w:hint="eastAsia"/>
          <w:sz w:val="28"/>
          <w:szCs w:val="28"/>
        </w:rPr>
        <w:t>（三）</w:t>
      </w:r>
      <w:r w:rsidRPr="00755E6D">
        <w:rPr>
          <w:rFonts w:hint="eastAsia"/>
          <w:sz w:val="28"/>
          <w:szCs w:val="28"/>
        </w:rPr>
        <w:t>为他人向社会公众非法吸收资金提供帮助，从中收取代理费、好处费、返点费、佣金、提成等费用，构成非法集资共同犯罪的，应当依法追究刑事责任。</w:t>
      </w:r>
      <w:r w:rsidRPr="00755E6D">
        <w:rPr>
          <w:rFonts w:hint="eastAsia"/>
          <w:sz w:val="28"/>
          <w:szCs w:val="28"/>
        </w:rPr>
        <w:t xml:space="preserve"> </w:t>
      </w:r>
    </w:p>
    <w:p w:rsidR="00755E6D" w:rsidRDefault="00755E6D" w:rsidP="00755E6D">
      <w:pPr>
        <w:ind w:firstLineChars="200" w:firstLine="420"/>
      </w:pPr>
    </w:p>
    <w:p w:rsidR="00755E6D" w:rsidRPr="00755E6D" w:rsidRDefault="00755E6D" w:rsidP="00755E6D">
      <w:pPr>
        <w:ind w:firstLineChars="200" w:firstLine="562"/>
        <w:rPr>
          <w:rFonts w:ascii="黑体" w:eastAsia="黑体" w:hAnsi="黑体"/>
          <w:b/>
          <w:sz w:val="28"/>
          <w:szCs w:val="28"/>
        </w:rPr>
      </w:pPr>
      <w:r w:rsidRPr="00755E6D">
        <w:rPr>
          <w:rFonts w:ascii="黑体" w:eastAsia="黑体" w:hAnsi="黑体" w:hint="eastAsia"/>
          <w:b/>
          <w:sz w:val="28"/>
          <w:szCs w:val="28"/>
        </w:rPr>
        <w:t xml:space="preserve">远离非法集资，拒绝高利诱惑。 </w:t>
      </w:r>
    </w:p>
    <w:p w:rsidR="00755E6D" w:rsidRPr="00755E6D" w:rsidRDefault="00755E6D" w:rsidP="00755E6D">
      <w:pPr>
        <w:ind w:firstLineChars="200" w:firstLine="562"/>
        <w:rPr>
          <w:rFonts w:ascii="黑体" w:eastAsia="黑体" w:hAnsi="黑体"/>
          <w:b/>
          <w:sz w:val="28"/>
          <w:szCs w:val="28"/>
        </w:rPr>
      </w:pPr>
      <w:r w:rsidRPr="00755E6D">
        <w:rPr>
          <w:rFonts w:ascii="黑体" w:eastAsia="黑体" w:hAnsi="黑体" w:hint="eastAsia"/>
          <w:b/>
          <w:sz w:val="28"/>
          <w:szCs w:val="28"/>
        </w:rPr>
        <w:t xml:space="preserve">抵制高息集资诱惑，理性选择投资渠道。 </w:t>
      </w:r>
    </w:p>
    <w:p w:rsidR="00755E6D" w:rsidRPr="00755E6D" w:rsidRDefault="00755E6D" w:rsidP="00755E6D">
      <w:pPr>
        <w:ind w:firstLineChars="200" w:firstLine="562"/>
        <w:rPr>
          <w:rFonts w:ascii="黑体" w:eastAsia="黑体" w:hAnsi="黑体"/>
          <w:b/>
          <w:sz w:val="28"/>
          <w:szCs w:val="28"/>
        </w:rPr>
      </w:pPr>
      <w:r w:rsidRPr="00755E6D">
        <w:rPr>
          <w:rFonts w:ascii="黑体" w:eastAsia="黑体" w:hAnsi="黑体" w:hint="eastAsia"/>
          <w:b/>
          <w:sz w:val="28"/>
          <w:szCs w:val="28"/>
        </w:rPr>
        <w:t xml:space="preserve">对非法集资要擦亮眼睛，提高警惕，决不参与。 </w:t>
      </w:r>
    </w:p>
    <w:p w:rsidR="00755E6D" w:rsidRPr="00755E6D" w:rsidRDefault="00755E6D" w:rsidP="00755E6D">
      <w:pPr>
        <w:ind w:firstLineChars="200" w:firstLine="562"/>
        <w:rPr>
          <w:rFonts w:ascii="黑体" w:eastAsia="黑体" w:hAnsi="黑体"/>
          <w:b/>
          <w:sz w:val="28"/>
          <w:szCs w:val="28"/>
        </w:rPr>
      </w:pPr>
      <w:r w:rsidRPr="00755E6D">
        <w:rPr>
          <w:rFonts w:ascii="黑体" w:eastAsia="黑体" w:hAnsi="黑体" w:hint="eastAsia"/>
          <w:b/>
          <w:sz w:val="28"/>
          <w:szCs w:val="28"/>
        </w:rPr>
        <w:t xml:space="preserve">法集资不受法律保护，谨防血本无归。 </w:t>
      </w:r>
    </w:p>
    <w:p w:rsidR="00755E6D" w:rsidRPr="00755E6D" w:rsidRDefault="00755E6D" w:rsidP="00755E6D">
      <w:pPr>
        <w:ind w:firstLineChars="200" w:firstLine="562"/>
        <w:rPr>
          <w:rFonts w:ascii="黑体" w:eastAsia="黑体" w:hAnsi="黑体"/>
          <w:b/>
          <w:sz w:val="28"/>
          <w:szCs w:val="28"/>
        </w:rPr>
      </w:pPr>
      <w:r w:rsidRPr="00755E6D">
        <w:rPr>
          <w:rFonts w:ascii="黑体" w:eastAsia="黑体" w:hAnsi="黑体" w:hint="eastAsia"/>
          <w:b/>
          <w:sz w:val="28"/>
          <w:szCs w:val="28"/>
        </w:rPr>
        <w:t xml:space="preserve">参与非法集资，风险自担，后果自负。 </w:t>
      </w:r>
    </w:p>
    <w:p w:rsidR="00755E6D" w:rsidRPr="00755E6D" w:rsidRDefault="00755E6D" w:rsidP="00755E6D">
      <w:pPr>
        <w:ind w:firstLineChars="200" w:firstLine="562"/>
        <w:rPr>
          <w:rFonts w:ascii="黑体" w:eastAsia="黑体" w:hAnsi="黑体"/>
          <w:b/>
          <w:sz w:val="28"/>
          <w:szCs w:val="28"/>
        </w:rPr>
      </w:pPr>
      <w:r w:rsidRPr="00755E6D">
        <w:rPr>
          <w:rFonts w:ascii="黑体" w:eastAsia="黑体" w:hAnsi="黑体" w:hint="eastAsia"/>
          <w:b/>
          <w:sz w:val="28"/>
          <w:szCs w:val="28"/>
        </w:rPr>
        <w:t xml:space="preserve">非法集资不受法律保护,参与非法集资风险自担。 </w:t>
      </w:r>
    </w:p>
    <w:p w:rsidR="00755E6D" w:rsidRPr="00755E6D" w:rsidRDefault="00755E6D" w:rsidP="00755E6D">
      <w:pPr>
        <w:ind w:firstLineChars="200" w:firstLine="562"/>
        <w:rPr>
          <w:rFonts w:ascii="黑体" w:eastAsia="黑体" w:hAnsi="黑体"/>
          <w:b/>
          <w:sz w:val="28"/>
          <w:szCs w:val="28"/>
        </w:rPr>
      </w:pPr>
      <w:r w:rsidRPr="00755E6D">
        <w:rPr>
          <w:rFonts w:ascii="黑体" w:eastAsia="黑体" w:hAnsi="黑体" w:hint="eastAsia"/>
          <w:b/>
          <w:sz w:val="28"/>
          <w:szCs w:val="28"/>
        </w:rPr>
        <w:t xml:space="preserve">抵制高息集资诱惑，理性选择投资渠道。 </w:t>
      </w:r>
    </w:p>
    <w:p w:rsidR="00755E6D" w:rsidRPr="00755E6D" w:rsidRDefault="00755E6D" w:rsidP="00755E6D">
      <w:pPr>
        <w:ind w:firstLineChars="200" w:firstLine="562"/>
        <w:rPr>
          <w:rFonts w:ascii="黑体" w:eastAsia="黑体" w:hAnsi="黑体"/>
          <w:b/>
          <w:sz w:val="28"/>
          <w:szCs w:val="28"/>
        </w:rPr>
      </w:pPr>
      <w:r w:rsidRPr="00755E6D">
        <w:rPr>
          <w:rFonts w:ascii="黑体" w:eastAsia="黑体" w:hAnsi="黑体" w:hint="eastAsia"/>
          <w:b/>
          <w:sz w:val="28"/>
          <w:szCs w:val="28"/>
        </w:rPr>
        <w:t xml:space="preserve">抵制非法集资，警惕诈骗陷阱。  </w:t>
      </w:r>
    </w:p>
    <w:p w:rsidR="00755E6D" w:rsidRPr="00755E6D" w:rsidRDefault="00755E6D" w:rsidP="00755E6D">
      <w:pPr>
        <w:ind w:firstLineChars="200" w:firstLine="562"/>
        <w:rPr>
          <w:rFonts w:ascii="黑体" w:eastAsia="黑体" w:hAnsi="黑体"/>
          <w:b/>
          <w:sz w:val="28"/>
          <w:szCs w:val="28"/>
        </w:rPr>
      </w:pPr>
      <w:r w:rsidRPr="00755E6D">
        <w:rPr>
          <w:rFonts w:ascii="黑体" w:eastAsia="黑体" w:hAnsi="黑体" w:hint="eastAsia"/>
          <w:b/>
          <w:sz w:val="28"/>
          <w:szCs w:val="28"/>
        </w:rPr>
        <w:t xml:space="preserve">提高风险防范意识，警惕贷款、非法融资和非法集资广告陷阱，谨防上当受骗。 </w:t>
      </w:r>
    </w:p>
    <w:p w:rsidR="00755E6D" w:rsidRPr="00755E6D" w:rsidRDefault="00755E6D" w:rsidP="00755E6D">
      <w:pPr>
        <w:ind w:firstLineChars="200" w:firstLine="562"/>
        <w:rPr>
          <w:rFonts w:ascii="黑体" w:eastAsia="黑体" w:hAnsi="黑体"/>
          <w:b/>
          <w:sz w:val="28"/>
          <w:szCs w:val="28"/>
        </w:rPr>
      </w:pPr>
      <w:r w:rsidRPr="00755E6D">
        <w:rPr>
          <w:rFonts w:ascii="黑体" w:eastAsia="黑体" w:hAnsi="黑体" w:hint="eastAsia"/>
          <w:b/>
          <w:sz w:val="28"/>
          <w:szCs w:val="28"/>
        </w:rPr>
        <w:t xml:space="preserve">自觉抵制和及时举报非法集资违法犯罪活动。 </w:t>
      </w:r>
    </w:p>
    <w:sectPr w:rsidR="00755E6D" w:rsidRPr="00755E6D" w:rsidSect="00942C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F4C" w:rsidRDefault="00A04F4C" w:rsidP="009522CC">
      <w:r>
        <w:separator/>
      </w:r>
    </w:p>
  </w:endnote>
  <w:endnote w:type="continuationSeparator" w:id="0">
    <w:p w:rsidR="00A04F4C" w:rsidRDefault="00A04F4C" w:rsidP="009522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F4C" w:rsidRDefault="00A04F4C" w:rsidP="009522CC">
      <w:r>
        <w:separator/>
      </w:r>
    </w:p>
  </w:footnote>
  <w:footnote w:type="continuationSeparator" w:id="0">
    <w:p w:rsidR="00A04F4C" w:rsidRDefault="00A04F4C" w:rsidP="009522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5E6D"/>
    <w:rsid w:val="00503F41"/>
    <w:rsid w:val="00755E6D"/>
    <w:rsid w:val="00942CE1"/>
    <w:rsid w:val="009522CC"/>
    <w:rsid w:val="00A04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C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22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22CC"/>
    <w:rPr>
      <w:sz w:val="18"/>
      <w:szCs w:val="18"/>
    </w:rPr>
  </w:style>
  <w:style w:type="paragraph" w:styleId="a4">
    <w:name w:val="footer"/>
    <w:basedOn w:val="a"/>
    <w:link w:val="Char0"/>
    <w:uiPriority w:val="99"/>
    <w:semiHidden/>
    <w:unhideWhenUsed/>
    <w:rsid w:val="009522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22C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徐玉芳</dc:creator>
  <cp:lastModifiedBy>徐玉芳</cp:lastModifiedBy>
  <cp:revision>2</cp:revision>
  <dcterms:created xsi:type="dcterms:W3CDTF">2019-05-29T01:03:00Z</dcterms:created>
  <dcterms:modified xsi:type="dcterms:W3CDTF">2019-05-29T01:03:00Z</dcterms:modified>
</cp:coreProperties>
</file>